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48" w:rsidRPr="00E9411D" w:rsidRDefault="00CD2148" w:rsidP="006401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1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учреждение социального обслуживания</w:t>
      </w:r>
    </w:p>
    <w:p w:rsidR="00CD2148" w:rsidRPr="00E9411D" w:rsidRDefault="00CD2148" w:rsidP="006401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1D">
        <w:rPr>
          <w:rFonts w:ascii="Times New Roman" w:hAnsi="Times New Roman" w:cs="Times New Roman"/>
          <w:b/>
          <w:sz w:val="24"/>
          <w:szCs w:val="24"/>
        </w:rPr>
        <w:t>«Ачинский психоневрологический интернат»</w:t>
      </w: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1D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CD2148" w:rsidRPr="00E9411D" w:rsidRDefault="00CD2148" w:rsidP="006401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1D">
        <w:rPr>
          <w:rFonts w:ascii="Times New Roman" w:hAnsi="Times New Roman" w:cs="Times New Roman"/>
          <w:b/>
          <w:sz w:val="24"/>
          <w:szCs w:val="24"/>
        </w:rPr>
        <w:t>по итогам работы</w:t>
      </w:r>
    </w:p>
    <w:p w:rsidR="00CD2148" w:rsidRPr="00E9411D" w:rsidRDefault="00CD2148" w:rsidP="006401E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11D">
        <w:rPr>
          <w:rFonts w:ascii="Times New Roman" w:hAnsi="Times New Roman" w:cs="Times New Roman"/>
          <w:b/>
          <w:sz w:val="24"/>
          <w:szCs w:val="24"/>
        </w:rPr>
        <w:t>за 20</w:t>
      </w:r>
      <w:r w:rsidR="000562DF" w:rsidRPr="00E9411D">
        <w:rPr>
          <w:rFonts w:ascii="Times New Roman" w:hAnsi="Times New Roman" w:cs="Times New Roman"/>
          <w:b/>
          <w:sz w:val="24"/>
          <w:szCs w:val="24"/>
        </w:rPr>
        <w:t>2</w:t>
      </w:r>
      <w:r w:rsidR="002B555F">
        <w:rPr>
          <w:rFonts w:ascii="Times New Roman" w:hAnsi="Times New Roman" w:cs="Times New Roman"/>
          <w:b/>
          <w:sz w:val="24"/>
          <w:szCs w:val="24"/>
        </w:rPr>
        <w:t>4</w:t>
      </w:r>
      <w:r w:rsidRPr="00E9411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2148" w:rsidRPr="00E9411D" w:rsidRDefault="00CD2148" w:rsidP="006401E9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11D">
        <w:rPr>
          <w:rFonts w:ascii="Times New Roman" w:hAnsi="Times New Roman" w:cs="Times New Roman"/>
          <w:b/>
          <w:bCs/>
          <w:sz w:val="24"/>
          <w:szCs w:val="24"/>
        </w:rPr>
        <w:t>(докладчик - директор Колотий Александра Михайловна)</w:t>
      </w:r>
    </w:p>
    <w:p w:rsidR="00CD2148" w:rsidRPr="00E9411D" w:rsidRDefault="00CD2148" w:rsidP="006401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3E" w:rsidRPr="00E9411D" w:rsidRDefault="0000723E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3E" w:rsidRPr="00E9411D" w:rsidRDefault="0000723E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1E9" w:rsidRPr="00E9411D" w:rsidRDefault="006401E9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3E" w:rsidRPr="00E9411D" w:rsidRDefault="0000723E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1F1583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="00CD2148" w:rsidRPr="00E9411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178CE" w:rsidRPr="00E9411D">
        <w:rPr>
          <w:rFonts w:ascii="Times New Roman" w:hAnsi="Times New Roman" w:cs="Times New Roman"/>
          <w:b/>
          <w:sz w:val="24"/>
          <w:szCs w:val="24"/>
        </w:rPr>
        <w:t>2</w:t>
      </w:r>
      <w:r w:rsidR="002B555F">
        <w:rPr>
          <w:rFonts w:ascii="Times New Roman" w:hAnsi="Times New Roman" w:cs="Times New Roman"/>
          <w:b/>
          <w:sz w:val="24"/>
          <w:szCs w:val="24"/>
        </w:rPr>
        <w:t>5</w:t>
      </w:r>
      <w:r w:rsidR="00CD2148" w:rsidRPr="00E9411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E9411D" w:rsidRDefault="00CD2148" w:rsidP="00640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E4" w:rsidRPr="00E9411D" w:rsidRDefault="007D05E4" w:rsidP="006401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411D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учреждение социального обслуживания «Ачинский психоневрологический интернат» (далее – Учреждение), </w:t>
      </w:r>
      <w:r w:rsidR="00EE4A13" w:rsidRPr="00E9411D">
        <w:rPr>
          <w:rFonts w:ascii="Times New Roman" w:hAnsi="Times New Roman" w:cs="Times New Roman"/>
          <w:sz w:val="24"/>
          <w:szCs w:val="24"/>
        </w:rPr>
        <w:t>с</w:t>
      </w:r>
      <w:r w:rsidRPr="00E9411D">
        <w:rPr>
          <w:rFonts w:ascii="Times New Roman" w:hAnsi="Times New Roman" w:cs="Times New Roman"/>
          <w:sz w:val="24"/>
          <w:szCs w:val="24"/>
        </w:rPr>
        <w:t>окращенное наименование Учреждения: КГБУ СО «</w:t>
      </w:r>
      <w:r w:rsidRPr="00E9411D">
        <w:rPr>
          <w:rFonts w:ascii="Times New Roman" w:hAnsi="Times New Roman" w:cs="Times New Roman"/>
          <w:color w:val="000000"/>
          <w:sz w:val="24"/>
          <w:szCs w:val="24"/>
        </w:rPr>
        <w:t>Ачинский психоневрологический интернат</w:t>
      </w:r>
      <w:r w:rsidRPr="00E9411D">
        <w:rPr>
          <w:rFonts w:ascii="Times New Roman" w:hAnsi="Times New Roman" w:cs="Times New Roman"/>
          <w:sz w:val="24"/>
          <w:szCs w:val="24"/>
        </w:rPr>
        <w:t>».</w:t>
      </w:r>
    </w:p>
    <w:p w:rsidR="007D05E4" w:rsidRPr="00E9411D" w:rsidRDefault="007D05E4" w:rsidP="006401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411D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</w:t>
      </w:r>
      <w:r w:rsidRPr="00E9411D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приказами Агентства и правовыми актами Учредителя. </w:t>
      </w:r>
    </w:p>
    <w:p w:rsidR="00802FAA" w:rsidRDefault="00802FAA" w:rsidP="000F281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FAA">
        <w:rPr>
          <w:rFonts w:ascii="Times New Roman" w:hAnsi="Times New Roman" w:cs="Times New Roman"/>
          <w:sz w:val="24"/>
          <w:szCs w:val="24"/>
        </w:rPr>
        <w:t>Ведение бухгалтерского учета с 01.05.2021 года осуществляет централизованная бухгалтерия КГКУ «Централизованная бухгалтерия по ведению учета в сфере социальной поддержки и социального обслуживания граждан» (КГКУ «ЦБ») соглашение об оказании услуг по ведению бухгалтерского и налогового уч</w:t>
      </w:r>
      <w:r w:rsidR="000F2810">
        <w:rPr>
          <w:rFonts w:ascii="Times New Roman" w:hAnsi="Times New Roman" w:cs="Times New Roman"/>
          <w:sz w:val="24"/>
          <w:szCs w:val="24"/>
        </w:rPr>
        <w:t>ета № С7045 от 04.05.2021 года.</w:t>
      </w:r>
      <w:r w:rsidR="000F2810">
        <w:rPr>
          <w:rFonts w:ascii="Times New Roman" w:hAnsi="Times New Roman" w:cs="Times New Roman"/>
          <w:sz w:val="24"/>
          <w:szCs w:val="24"/>
        </w:rPr>
        <w:tab/>
      </w:r>
    </w:p>
    <w:p w:rsidR="00802FAA" w:rsidRPr="00802FAA" w:rsidRDefault="00802FAA" w:rsidP="00802F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2FAA">
        <w:rPr>
          <w:rFonts w:ascii="Times New Roman" w:hAnsi="Times New Roman" w:cs="Times New Roman"/>
          <w:sz w:val="24"/>
          <w:szCs w:val="24"/>
        </w:rPr>
        <w:t>В 20</w:t>
      </w:r>
      <w:r w:rsidR="00261CDC">
        <w:rPr>
          <w:rFonts w:ascii="Times New Roman" w:hAnsi="Times New Roman" w:cs="Times New Roman"/>
          <w:sz w:val="24"/>
          <w:szCs w:val="24"/>
        </w:rPr>
        <w:t>2</w:t>
      </w:r>
      <w:r w:rsidR="002B555F">
        <w:rPr>
          <w:rFonts w:ascii="Times New Roman" w:hAnsi="Times New Roman" w:cs="Times New Roman"/>
          <w:sz w:val="24"/>
          <w:szCs w:val="24"/>
        </w:rPr>
        <w:t>4</w:t>
      </w:r>
      <w:r w:rsidRPr="00802FAA">
        <w:rPr>
          <w:rFonts w:ascii="Times New Roman" w:hAnsi="Times New Roman" w:cs="Times New Roman"/>
          <w:sz w:val="24"/>
          <w:szCs w:val="24"/>
        </w:rPr>
        <w:t xml:space="preserve"> году были заключены следующие соглашения о порядке и условиях предоставления субсидии:</w:t>
      </w:r>
    </w:p>
    <w:p w:rsidR="003C5055" w:rsidRDefault="003C5055" w:rsidP="003C5055">
      <w:pPr>
        <w:tabs>
          <w:tab w:val="left" w:pos="700"/>
          <w:tab w:val="left" w:pos="1300"/>
        </w:tabs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 № 5 от 29.12.2023 </w:t>
      </w:r>
      <w:r>
        <w:rPr>
          <w:rFonts w:ascii="Times New Roman" w:hAnsi="Times New Roman" w:cs="Times New Roman"/>
          <w:color w:val="000000"/>
          <w:sz w:val="24"/>
          <w:szCs w:val="24"/>
        </w:rPr>
        <w:t>о порядке и условиях предоставления субсидии на финансовое обеспечение выполнения государственного задания, в том числе в рамках исполнения государственного социального заказа на  оказание государственных услуг в социальной сфере, между краевым государственным бюджетным (автономным) учреждением  и министерством социальной политики  Красноярского края, осуществляющим  функции и полномочия учредителя в отношении краевого государственного бюджетного (автономного) учреждения на сумму 72 362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150,00 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55" w:rsidRPr="003C5055" w:rsidRDefault="003C5055" w:rsidP="003C50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5055">
        <w:rPr>
          <w:rFonts w:ascii="Times New Roman" w:hAnsi="Times New Roman" w:cs="Times New Roman"/>
          <w:sz w:val="24"/>
          <w:szCs w:val="24"/>
        </w:rPr>
        <w:t>Дополнительное соглашение № 5-6 от 09.10.2024  о порядке и условиях предоставления субсидии на финансовое обеспечение выполнения государственного задания, в том числе в рамках исполнения государственного социального заказа на  оказание государственных услуг в социальной сфере, между краевым государственным бюджетным (автономным) учреждением  и министерством социальной политики  Красноярского края, осуществляющим  функции и полномочия учредителя в отношении краевого государственного бюджетного (автономного) учреждения - изменение суммы  79</w:t>
      </w:r>
      <w:proofErr w:type="gramEnd"/>
      <w:r w:rsidRPr="003C5055">
        <w:rPr>
          <w:rFonts w:ascii="Times New Roman" w:hAnsi="Times New Roman" w:cs="Times New Roman"/>
          <w:sz w:val="24"/>
          <w:szCs w:val="24"/>
        </w:rPr>
        <w:t xml:space="preserve"> 433 350,00 рублей на сумму 81 408 050,00 рублей.</w:t>
      </w:r>
    </w:p>
    <w:p w:rsidR="003C5055" w:rsidRDefault="003C5055" w:rsidP="003C5055">
      <w:pPr>
        <w:tabs>
          <w:tab w:val="left" w:pos="700"/>
          <w:tab w:val="left" w:pos="1300"/>
        </w:tabs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5055" w:rsidRPr="006732B8" w:rsidRDefault="003C5055" w:rsidP="003C50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32B8">
        <w:rPr>
          <w:rFonts w:ascii="Times New Roman" w:hAnsi="Times New Roman" w:cs="Times New Roman"/>
          <w:sz w:val="24"/>
          <w:szCs w:val="24"/>
          <w:lang w:eastAsia="ru-RU"/>
        </w:rPr>
        <w:t xml:space="preserve">Соглашение № 122 от </w:t>
      </w:r>
      <w:r w:rsidRPr="006732B8">
        <w:rPr>
          <w:rFonts w:ascii="Times New Roman" w:hAnsi="Times New Roman" w:cs="Times New Roman"/>
          <w:sz w:val="24"/>
          <w:szCs w:val="24"/>
        </w:rPr>
        <w:t xml:space="preserve">29.12.2023 </w:t>
      </w:r>
      <w:r w:rsidRPr="006732B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 предоставлении из краевого бюджета краевому государственному бюджетному (автономному) учреждению субсидии в соответствии с абзацем вторым пункта 1 статьи 78.1 Бюджетного кодекса Российской Федерации на сумму 21 004 200,00 рублей. </w:t>
      </w:r>
    </w:p>
    <w:p w:rsidR="003C5055" w:rsidRDefault="003C5055" w:rsidP="003C50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055">
        <w:rPr>
          <w:rFonts w:ascii="Times New Roman" w:hAnsi="Times New Roman" w:cs="Times New Roman"/>
          <w:sz w:val="24"/>
          <w:szCs w:val="24"/>
        </w:rPr>
        <w:t xml:space="preserve">Дополнительное соглашение №122-8 от 13.11.2024 к соглашению №122 от 29.12.2023 о предоставлении из краевого бюджета краевому государственному бюджетному (автономному) учреждению субсидии в соответствии с абзацем вторым пункта 1 статьи 78.1 Бюджетного кодекса Российской Федерации – изменение суммы  42 923 649,85 рублей на 46 920 649,85 рублей.  </w:t>
      </w:r>
    </w:p>
    <w:p w:rsidR="003C5055" w:rsidRDefault="003C5055" w:rsidP="003C50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C5055" w:rsidRPr="003C5055" w:rsidRDefault="003C5055" w:rsidP="003C50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698C" w:rsidRDefault="003C5055" w:rsidP="003C50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5055">
        <w:rPr>
          <w:rFonts w:ascii="Times New Roman" w:hAnsi="Times New Roman" w:cs="Times New Roman"/>
          <w:sz w:val="24"/>
          <w:szCs w:val="24"/>
        </w:rPr>
        <w:t>Государственное задание на 2024 год утверждено приказом Учредителя от 29.12.2023 года № 1185-ОД, выполнено на 101,8 %.</w:t>
      </w:r>
    </w:p>
    <w:p w:rsidR="003C5055" w:rsidRDefault="003C5055" w:rsidP="003C505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FAA" w:rsidRPr="00802FAA" w:rsidRDefault="00802FAA" w:rsidP="00802FA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FAA">
        <w:rPr>
          <w:rFonts w:ascii="Times New Roman" w:hAnsi="Times New Roman" w:cs="Times New Roman"/>
          <w:b/>
          <w:sz w:val="24"/>
          <w:szCs w:val="24"/>
        </w:rPr>
        <w:t>Результаты деятельности учреждения</w:t>
      </w:r>
    </w:p>
    <w:p w:rsidR="00802FAA" w:rsidRDefault="00802FAA" w:rsidP="00AD5E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055" w:rsidRPr="00D76BD5" w:rsidRDefault="003C5055" w:rsidP="003C50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78256958"/>
      <w:r w:rsidRPr="00D76BD5">
        <w:rPr>
          <w:rFonts w:ascii="Times New Roman" w:hAnsi="Times New Roman" w:cs="Times New Roman"/>
          <w:bCs/>
          <w:sz w:val="24"/>
          <w:szCs w:val="24"/>
        </w:rPr>
        <w:t>На начало отчетного периода утвержденная штатная численность составляла 108,5 единиц, фактическая 100 единиц, среднесписочная 91,6 единиц.</w:t>
      </w:r>
    </w:p>
    <w:p w:rsidR="003C5055" w:rsidRPr="00D76BD5" w:rsidRDefault="003C5055" w:rsidP="003C50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BD5">
        <w:rPr>
          <w:rFonts w:ascii="Times New Roman" w:hAnsi="Times New Roman" w:cs="Times New Roman"/>
          <w:bCs/>
          <w:sz w:val="24"/>
          <w:szCs w:val="24"/>
        </w:rPr>
        <w:t xml:space="preserve">Утвержденная штатная численность учреждения по состоянию на 31.12.2024 составляет 108,5 единиц, фактическая 90 единиц, среднесписочная 83,6 единиц. </w:t>
      </w:r>
    </w:p>
    <w:p w:rsidR="003C5055" w:rsidRPr="00D76BD5" w:rsidRDefault="003C5055" w:rsidP="003C50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BD5">
        <w:rPr>
          <w:rFonts w:ascii="Times New Roman" w:hAnsi="Times New Roman" w:cs="Times New Roman"/>
          <w:sz w:val="24"/>
          <w:szCs w:val="24"/>
        </w:rPr>
        <w:t>Среднесписочная численность персонала на 01.01.2025 г. по учреждению составляет 82 человека в том числе:</w:t>
      </w:r>
    </w:p>
    <w:p w:rsidR="003C5055" w:rsidRPr="00D76BD5" w:rsidRDefault="003C5055" w:rsidP="003C505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76BD5">
        <w:rPr>
          <w:rFonts w:ascii="Times New Roman" w:hAnsi="Times New Roman" w:cs="Times New Roman"/>
          <w:sz w:val="24"/>
          <w:szCs w:val="24"/>
        </w:rPr>
        <w:lastRenderedPageBreak/>
        <w:t>- основной персонал 82 человека</w:t>
      </w:r>
    </w:p>
    <w:p w:rsidR="003C5055" w:rsidRPr="00D76BD5" w:rsidRDefault="003C5055" w:rsidP="003C505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76BD5">
        <w:rPr>
          <w:rFonts w:ascii="Times New Roman" w:hAnsi="Times New Roman" w:cs="Times New Roman"/>
          <w:sz w:val="24"/>
          <w:szCs w:val="24"/>
        </w:rPr>
        <w:t>- внешние совместители 0 человек.</w:t>
      </w:r>
    </w:p>
    <w:p w:rsidR="003C5055" w:rsidRDefault="003C5055" w:rsidP="003C50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BD5">
        <w:rPr>
          <w:rFonts w:ascii="Times New Roman" w:hAnsi="Times New Roman" w:cs="Times New Roman"/>
          <w:sz w:val="24"/>
          <w:szCs w:val="24"/>
        </w:rPr>
        <w:t>Фонд оплаты труда по субсидии на выполнении государственного задания на 2024 год составил 52 895 601,31 рублей</w:t>
      </w:r>
      <w:bookmarkEnd w:id="0"/>
      <w:r w:rsidRPr="00D76BD5">
        <w:rPr>
          <w:rFonts w:ascii="Times New Roman" w:hAnsi="Times New Roman" w:cs="Times New Roman"/>
          <w:sz w:val="24"/>
          <w:szCs w:val="24"/>
        </w:rPr>
        <w:t>, фактический расход фонда оплаты труда за отчетный период составил 49 830 715,39 рублей, исполнение</w:t>
      </w:r>
      <w:r w:rsidRPr="00866E0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94,2</w:t>
      </w:r>
      <w:r w:rsidRPr="00866E0B">
        <w:rPr>
          <w:rFonts w:ascii="Times New Roman" w:hAnsi="Times New Roman" w:cs="Times New Roman"/>
          <w:sz w:val="24"/>
          <w:szCs w:val="24"/>
        </w:rPr>
        <w:t xml:space="preserve"> % от годового</w:t>
      </w:r>
      <w:r>
        <w:rPr>
          <w:rFonts w:ascii="Times New Roman" w:hAnsi="Times New Roman" w:cs="Times New Roman"/>
          <w:sz w:val="24"/>
          <w:szCs w:val="24"/>
        </w:rPr>
        <w:t xml:space="preserve"> планового объема.</w:t>
      </w:r>
    </w:p>
    <w:p w:rsidR="003C5055" w:rsidRDefault="003C5055" w:rsidP="00206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C50" w:rsidRDefault="00A80C50" w:rsidP="00206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задание по Учреждению на 2024 год утверждено на 115 получателей социальных услуг. В том числе из числа лиц, частично утративших способность к самообслуживанию вследствие наличия инвалидности – 93 получателя социальных услуг, и лиц, полностью утративших способность к самообслуживанию вследствие наличия инвалидности – 22 получатель социальных услуг.</w:t>
      </w:r>
    </w:p>
    <w:p w:rsidR="00A80C50" w:rsidRPr="00A80C50" w:rsidRDefault="00A80C50" w:rsidP="00A8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задание по государственной услуге выполнено  и составляет 101,8 %</w:t>
      </w:r>
    </w:p>
    <w:p w:rsidR="00A80C50" w:rsidRPr="00A80C50" w:rsidRDefault="00A80C50" w:rsidP="00A8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за 2024 год Учреждением обслужено 120 получателей социальных услуг, из них:</w:t>
      </w:r>
    </w:p>
    <w:p w:rsidR="00A80C50" w:rsidRPr="00A80C50" w:rsidRDefault="00A80C50" w:rsidP="00A8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5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лиц, частично утративших способность к самообслуживанию вследствие наличия инвалидности, обслужено 95 человека (102,2% от плановых значений).</w:t>
      </w:r>
    </w:p>
    <w:p w:rsidR="00A80C50" w:rsidRDefault="00A80C50" w:rsidP="00A80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лиц, полностью утративших способность к самообслуживанию вследствие наличия инвалидности - 25 человека (113,6 %).  </w:t>
      </w:r>
    </w:p>
    <w:p w:rsidR="00D3531B" w:rsidRPr="00A80C50" w:rsidRDefault="00E769B6" w:rsidP="00A80C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>Массовых инфекционных заболеваний получателей социальных услуг в течение 20</w:t>
      </w:r>
      <w:r w:rsidR="00D3531B" w:rsidRPr="00A80C50">
        <w:rPr>
          <w:rFonts w:ascii="Times New Roman" w:hAnsi="Times New Roman" w:cs="Times New Roman"/>
          <w:sz w:val="24"/>
          <w:szCs w:val="24"/>
        </w:rPr>
        <w:t>2</w:t>
      </w:r>
      <w:r w:rsidR="00A80C50">
        <w:rPr>
          <w:rFonts w:ascii="Times New Roman" w:hAnsi="Times New Roman" w:cs="Times New Roman"/>
          <w:sz w:val="24"/>
          <w:szCs w:val="24"/>
        </w:rPr>
        <w:t xml:space="preserve">4 </w:t>
      </w:r>
      <w:r w:rsidRPr="00A80C50">
        <w:rPr>
          <w:rFonts w:ascii="Times New Roman" w:hAnsi="Times New Roman" w:cs="Times New Roman"/>
          <w:sz w:val="24"/>
          <w:szCs w:val="24"/>
        </w:rPr>
        <w:t xml:space="preserve">года </w:t>
      </w:r>
      <w:r w:rsidR="00802FAA" w:rsidRPr="00A80C50">
        <w:rPr>
          <w:rFonts w:ascii="Times New Roman" w:hAnsi="Times New Roman" w:cs="Times New Roman"/>
          <w:sz w:val="24"/>
          <w:szCs w:val="24"/>
        </w:rPr>
        <w:t xml:space="preserve">не </w:t>
      </w:r>
      <w:r w:rsidR="00A87252" w:rsidRPr="00A80C50">
        <w:rPr>
          <w:rFonts w:ascii="Times New Roman" w:hAnsi="Times New Roman" w:cs="Times New Roman"/>
          <w:sz w:val="24"/>
          <w:szCs w:val="24"/>
        </w:rPr>
        <w:t>зафиксировано</w:t>
      </w:r>
      <w:r w:rsidRPr="00A80C50">
        <w:rPr>
          <w:rFonts w:ascii="Times New Roman" w:hAnsi="Times New Roman" w:cs="Times New Roman"/>
          <w:sz w:val="24"/>
          <w:szCs w:val="24"/>
        </w:rPr>
        <w:t>.</w:t>
      </w:r>
      <w:r w:rsidR="00D3531B" w:rsidRPr="00A80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B6" w:rsidRPr="00A80C50" w:rsidRDefault="00E769B6" w:rsidP="000F2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>С целью повышения жизненной активности в учреждении создана система культурно-досуговой реабилитации, разработана сетка ежедневной занятости для каждого получателя социальных услуг, карты наблюдения по уходу за получателями социальных услуг, с ограниченными возможностями здоровья и находящихся на постоянном постельном режиме.</w:t>
      </w:r>
    </w:p>
    <w:p w:rsidR="006401E9" w:rsidRPr="003C5055" w:rsidRDefault="006401E9" w:rsidP="006401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6515" w:rsidRPr="003C5055" w:rsidRDefault="00206515" w:rsidP="0020651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31B" w:rsidRPr="00A80C50" w:rsidRDefault="00D3531B" w:rsidP="00206515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C50">
        <w:rPr>
          <w:rFonts w:ascii="Times New Roman" w:hAnsi="Times New Roman" w:cs="Times New Roman"/>
          <w:i/>
          <w:sz w:val="24"/>
          <w:szCs w:val="24"/>
        </w:rPr>
        <w:t>Динамика движения получателей социальных услуг</w:t>
      </w:r>
    </w:p>
    <w:p w:rsidR="00D3531B" w:rsidRPr="00A80C50" w:rsidRDefault="00D3531B" w:rsidP="006401E9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C50">
        <w:rPr>
          <w:rFonts w:ascii="Times New Roman" w:hAnsi="Times New Roman" w:cs="Times New Roman"/>
          <w:i/>
          <w:sz w:val="24"/>
          <w:szCs w:val="24"/>
        </w:rPr>
        <w:t>за 202</w:t>
      </w:r>
      <w:r w:rsidR="00A80C50" w:rsidRPr="00A80C50">
        <w:rPr>
          <w:rFonts w:ascii="Times New Roman" w:hAnsi="Times New Roman" w:cs="Times New Roman"/>
          <w:i/>
          <w:sz w:val="24"/>
          <w:szCs w:val="24"/>
        </w:rPr>
        <w:t>4</w:t>
      </w:r>
      <w:r w:rsidRPr="00A80C50">
        <w:rPr>
          <w:rFonts w:ascii="Times New Roman" w:hAnsi="Times New Roman" w:cs="Times New Roman"/>
          <w:i/>
          <w:sz w:val="24"/>
          <w:szCs w:val="24"/>
        </w:rPr>
        <w:t xml:space="preserve"> год</w:t>
      </w:r>
    </w:p>
    <w:p w:rsidR="00A87252" w:rsidRPr="00A80C50" w:rsidRDefault="00A87252" w:rsidP="006401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417"/>
        <w:gridCol w:w="1417"/>
        <w:gridCol w:w="1338"/>
        <w:gridCol w:w="1192"/>
        <w:gridCol w:w="955"/>
        <w:gridCol w:w="1061"/>
        <w:gridCol w:w="1117"/>
      </w:tblGrid>
      <w:tr w:rsidR="00A80C50" w:rsidRPr="00A80C50" w:rsidTr="00447AC7">
        <w:tc>
          <w:tcPr>
            <w:tcW w:w="1331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Количество ПСУ на начало отчетного периода (факт)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Количество ПСУ на конец отчетного периода</w:t>
            </w:r>
          </w:p>
        </w:tc>
        <w:tc>
          <w:tcPr>
            <w:tcW w:w="1338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Поступило ПСУ за отчетный период</w:t>
            </w:r>
          </w:p>
        </w:tc>
        <w:tc>
          <w:tcPr>
            <w:tcW w:w="1192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Выбыло ПСУ за отчетный период.</w:t>
            </w:r>
          </w:p>
        </w:tc>
        <w:tc>
          <w:tcPr>
            <w:tcW w:w="955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В том числе умерло</w:t>
            </w:r>
          </w:p>
        </w:tc>
        <w:tc>
          <w:tcPr>
            <w:tcW w:w="1061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Выбыло домой</w:t>
            </w:r>
          </w:p>
        </w:tc>
        <w:tc>
          <w:tcPr>
            <w:tcW w:w="1117" w:type="dxa"/>
            <w:shd w:val="clear" w:color="auto" w:fill="auto"/>
          </w:tcPr>
          <w:p w:rsidR="00A80C50" w:rsidRPr="00A80C50" w:rsidRDefault="00A80C50" w:rsidP="00447AC7">
            <w:pPr>
              <w:ind w:left="-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Выбыло в другие учреждения</w:t>
            </w:r>
          </w:p>
        </w:tc>
      </w:tr>
      <w:tr w:rsidR="00A80C50" w:rsidRPr="00A80C50" w:rsidTr="00447AC7">
        <w:tc>
          <w:tcPr>
            <w:tcW w:w="1331" w:type="dxa"/>
            <w:shd w:val="clear" w:color="auto" w:fill="auto"/>
          </w:tcPr>
          <w:p w:rsidR="00A80C50" w:rsidRPr="00A80C50" w:rsidRDefault="00A80C50" w:rsidP="00447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108 </w:t>
            </w:r>
          </w:p>
        </w:tc>
        <w:tc>
          <w:tcPr>
            <w:tcW w:w="1338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1192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55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061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1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A80C50" w:rsidRPr="00A80C50" w:rsidTr="00447AC7">
        <w:tc>
          <w:tcPr>
            <w:tcW w:w="1331" w:type="dxa"/>
            <w:shd w:val="clear" w:color="auto" w:fill="auto"/>
          </w:tcPr>
          <w:p w:rsidR="00A80C50" w:rsidRPr="00A80C50" w:rsidRDefault="00A80C50" w:rsidP="00447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108  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106 </w:t>
            </w:r>
          </w:p>
        </w:tc>
        <w:tc>
          <w:tcPr>
            <w:tcW w:w="1338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1192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955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</w:p>
        </w:tc>
        <w:tc>
          <w:tcPr>
            <w:tcW w:w="1061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1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</w:tr>
      <w:tr w:rsidR="00A80C50" w:rsidRPr="00A80C50" w:rsidTr="00447AC7">
        <w:tc>
          <w:tcPr>
            <w:tcW w:w="1331" w:type="dxa"/>
            <w:shd w:val="clear" w:color="auto" w:fill="auto"/>
          </w:tcPr>
          <w:p w:rsidR="00A80C50" w:rsidRPr="00A80C50" w:rsidRDefault="00A80C50" w:rsidP="00447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106 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338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1192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55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061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 </w:t>
            </w:r>
          </w:p>
        </w:tc>
        <w:tc>
          <w:tcPr>
            <w:tcW w:w="11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</w:tr>
      <w:tr w:rsidR="00A80C50" w:rsidRPr="00A80C50" w:rsidTr="00447AC7">
        <w:tc>
          <w:tcPr>
            <w:tcW w:w="1331" w:type="dxa"/>
            <w:shd w:val="clear" w:color="auto" w:fill="auto"/>
          </w:tcPr>
          <w:p w:rsidR="00A80C50" w:rsidRPr="00A80C50" w:rsidRDefault="00A80C50" w:rsidP="00447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 109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 105</w:t>
            </w:r>
          </w:p>
        </w:tc>
        <w:tc>
          <w:tcPr>
            <w:tcW w:w="1338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1192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955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</w:p>
        </w:tc>
        <w:tc>
          <w:tcPr>
            <w:tcW w:w="1061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1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</w:tr>
      <w:tr w:rsidR="00A80C50" w:rsidRPr="00A80C50" w:rsidTr="00447AC7">
        <w:tc>
          <w:tcPr>
            <w:tcW w:w="1331" w:type="dxa"/>
            <w:shd w:val="clear" w:color="auto" w:fill="auto"/>
          </w:tcPr>
          <w:p w:rsidR="00A80C50" w:rsidRPr="00A80C50" w:rsidRDefault="00A80C50" w:rsidP="00447A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Итого 2024 год: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 113</w:t>
            </w:r>
          </w:p>
        </w:tc>
        <w:tc>
          <w:tcPr>
            <w:tcW w:w="14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105 </w:t>
            </w:r>
          </w:p>
        </w:tc>
        <w:tc>
          <w:tcPr>
            <w:tcW w:w="1338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192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  <w:tc>
          <w:tcPr>
            <w:tcW w:w="955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61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117" w:type="dxa"/>
            <w:shd w:val="clear" w:color="auto" w:fill="auto"/>
          </w:tcPr>
          <w:p w:rsidR="00A80C50" w:rsidRPr="00A80C50" w:rsidRDefault="00A80C50" w:rsidP="00447A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C5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</w:tbl>
    <w:p w:rsidR="000F2810" w:rsidRPr="000F2810" w:rsidRDefault="000F2810" w:rsidP="000F2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2FAA" w:rsidRPr="00802FAA" w:rsidRDefault="00802FAA" w:rsidP="00802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2F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Информация о техническом состоянии, эффективности использования, обеспеченности учреждения основными фондами:</w:t>
      </w:r>
    </w:p>
    <w:p w:rsidR="00802FAA" w:rsidRPr="00802FAA" w:rsidRDefault="00802FAA" w:rsidP="00802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F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Техническое состояние основных средств – удовлетворительное и пригодное к эксплуатации. </w:t>
      </w:r>
    </w:p>
    <w:p w:rsidR="00206515" w:rsidRPr="00206515" w:rsidRDefault="00206515" w:rsidP="00206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Техническое состояние основных средств – удовлетворительное и пригодное к эксплуатации. </w:t>
      </w:r>
    </w:p>
    <w:p w:rsidR="00206515" w:rsidRPr="00206515" w:rsidRDefault="00206515" w:rsidP="00206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состоянию на 01.01.2024 г. все основные средства признаны активами и используются. Автомобиль УАЗ 22069 </w:t>
      </w:r>
      <w:proofErr w:type="spellStart"/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>гос</w:t>
      </w:r>
      <w:proofErr w:type="gramStart"/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>.н</w:t>
      </w:r>
      <w:proofErr w:type="gramEnd"/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>омер</w:t>
      </w:r>
      <w:proofErr w:type="spellEnd"/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 154 ЕО 124 находится в исправном рабочем состоянии, но не используется в основной деятельности учреждения. По данному объекту основных средств направлено письмо в министерство социальной политики края о возможной передаче в другие учреждения. Обесценивание активов и </w:t>
      </w:r>
      <w:proofErr w:type="spellStart"/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>реклассификации</w:t>
      </w:r>
      <w:proofErr w:type="spellEnd"/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основных средств в отчетном периоде не было.</w:t>
      </w:r>
    </w:p>
    <w:p w:rsidR="00206515" w:rsidRPr="00206515" w:rsidRDefault="00206515" w:rsidP="00206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Учреждение обеспечено основными фондами в полном объеме. Требуется приобретение реабилитационного оборудования для работы с инвалидами. Требуется замена устаревшей мебели в жилых комнатах получателей социальных услуг: кровати, шкафы.</w:t>
      </w:r>
    </w:p>
    <w:p w:rsidR="00206515" w:rsidRDefault="00206515" w:rsidP="00206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5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составе недвижимого имущества числится три жилых здания для проживания получателей социальных услуг. По корпусу №2 требуется проведения капитальных работ по замене системы отопления (изношенные трубы и радиаторы), а также замена кровли на здании. По корпусу № 1 проведен ремонт душевой и туалетных комнат, текущий ремонт помещений. Необходим капитальный ремонт корпуса №3, включая пищеблок. </w:t>
      </w:r>
    </w:p>
    <w:p w:rsidR="00802FAA" w:rsidRPr="00802FAA" w:rsidRDefault="00802FAA" w:rsidP="00206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2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Ежегодно учреждением реализовывается ряд мероприятий по улучшению состояния и сохранности основных средств. Проводится техническое обслуживание систем видеонаблюдения, автоматической пожарной сигнализации, медицинского и вентиляционного оборудования. </w:t>
      </w:r>
      <w:proofErr w:type="gramStart"/>
      <w:r w:rsidRPr="00802FAA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графика</w:t>
      </w:r>
      <w:proofErr w:type="gramEnd"/>
      <w:r w:rsidRPr="00802F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выполняется поверка средств измерения. Осуществляется своевременный осмотр и ремонт транспортных средств.</w:t>
      </w:r>
    </w:p>
    <w:p w:rsidR="00206515" w:rsidRDefault="00206515" w:rsidP="00802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02FAA" w:rsidRPr="00802FAA" w:rsidRDefault="00802FAA" w:rsidP="00802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01E9" w:rsidRDefault="00802FAA" w:rsidP="00640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2F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Анализ отчета об исполнении учреждением плана его деятельности</w:t>
      </w:r>
    </w:p>
    <w:p w:rsidR="00802FAA" w:rsidRPr="00E9411D" w:rsidRDefault="00802FAA" w:rsidP="006401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055" w:rsidRDefault="003C5055" w:rsidP="003C50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46" w:type="dxa"/>
        <w:tblInd w:w="108" w:type="dxa"/>
        <w:tblLook w:val="0000" w:firstRow="0" w:lastRow="0" w:firstColumn="0" w:lastColumn="0" w:noHBand="0" w:noVBand="0"/>
      </w:tblPr>
      <w:tblGrid>
        <w:gridCol w:w="2644"/>
        <w:gridCol w:w="1325"/>
        <w:gridCol w:w="1418"/>
        <w:gridCol w:w="1559"/>
        <w:gridCol w:w="1559"/>
        <w:gridCol w:w="1641"/>
      </w:tblGrid>
      <w:tr w:rsidR="003C5055" w:rsidTr="00C53E0B">
        <w:trPr>
          <w:trHeight w:val="315"/>
        </w:trPr>
        <w:tc>
          <w:tcPr>
            <w:tcW w:w="1014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доходов учреждения</w:t>
            </w:r>
          </w:p>
        </w:tc>
      </w:tr>
      <w:tr w:rsidR="003C5055" w:rsidTr="00C53E0B">
        <w:trPr>
          <w:trHeight w:val="195"/>
        </w:trPr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055" w:rsidTr="00C53E0B">
        <w:trPr>
          <w:trHeight w:val="300"/>
        </w:trPr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исполнения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Причина неисполнения </w:t>
            </w:r>
          </w:p>
        </w:tc>
      </w:tr>
      <w:tr w:rsidR="003C5055" w:rsidTr="00C53E0B">
        <w:trPr>
          <w:trHeight w:val="660"/>
        </w:trPr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5" w:rsidRPr="00237143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КДБ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/КОСГУ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плановых назначений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5055" w:rsidTr="00C53E0B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C5055" w:rsidRPr="00237143" w:rsidTr="00C53E0B">
        <w:trPr>
          <w:trHeight w:val="58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Pr="00237143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71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Субсидия на выполнение государственного задания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237143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81 408 050,00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81 408 050,00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371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RPr="00237143" w:rsidTr="00C53E0B">
        <w:trPr>
          <w:trHeight w:val="58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Pr="00237143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371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130/</w:t>
            </w:r>
            <w:r w:rsidRPr="002371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237143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81 408 050,00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81 408 050,00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Tr="00C53E0B">
        <w:trPr>
          <w:trHeight w:val="58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доходы учреждения, всего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FA0CAD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24 272 132,42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FA0CAD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A0C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24 146 994,20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99,48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3C5055" w:rsidTr="00C53E0B">
        <w:trPr>
          <w:trHeight w:val="25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055" w:rsidTr="00C53E0B">
        <w:trPr>
          <w:trHeight w:val="6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130/131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23 827 782,78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23 726 706,56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99,58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3C5055" w:rsidTr="00C53E0B">
        <w:trPr>
          <w:trHeight w:val="3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130/134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114 000,00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92 975,00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81,56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оказанных услуг</w:t>
            </w:r>
          </w:p>
        </w:tc>
      </w:tr>
      <w:tr w:rsidR="003C5055" w:rsidTr="00C53E0B">
        <w:trPr>
          <w:trHeight w:val="6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Default="003C5055" w:rsidP="00C5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140/141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305 349,64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305 349,64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3C5055" w:rsidTr="00C53E0B">
        <w:trPr>
          <w:trHeight w:val="600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Default="003C5055" w:rsidP="00C53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45B4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Поступления текущего характера от иных резидентов (за исключением сектора </w:t>
            </w:r>
            <w:r w:rsidRPr="00A6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государственного управления и организаций государственного сектора)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150/155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RPr="00D5293D" w:rsidTr="00C53E0B">
        <w:trPr>
          <w:trHeight w:val="812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 выбытий материальных запасов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440/446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6 963,00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69,63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D5293D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факту сдачи металлолома</w:t>
            </w:r>
          </w:p>
        </w:tc>
      </w:tr>
      <w:tr w:rsidR="003C5055" w:rsidTr="00C53E0B">
        <w:trPr>
          <w:trHeight w:val="4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на иные цели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055" w:rsidRPr="00D5293D" w:rsidTr="00C53E0B">
        <w:trPr>
          <w:trHeight w:val="465"/>
        </w:trPr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Поступления текущего характера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автономным от сектора государственного управления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150/152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46 920 649,85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45 625 928,85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97,24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D5293D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52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3C5055" w:rsidRDefault="003C5055" w:rsidP="003C5055">
      <w:pPr>
        <w:tabs>
          <w:tab w:val="left" w:pos="700"/>
          <w:tab w:val="left" w:pos="1300"/>
        </w:tabs>
        <w:adjustRightInd w:val="0"/>
        <w:spacing w:after="0" w:line="240" w:lineRule="auto"/>
        <w:ind w:right="51" w:firstLine="56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highlight w:val="green"/>
        </w:rPr>
      </w:pPr>
    </w:p>
    <w:p w:rsidR="003C5055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доходной части от оказания платных услуг и иной приносящей доход деятельности за 2024 год вошли следующие доходы:</w:t>
      </w:r>
    </w:p>
    <w:p w:rsidR="003C5055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доходы от оказания платных услуг (работ) КОСГУ 131 (плата за стационарное обслуживание получателями социальных услуг). За отчетный период поступления от платы за стационарное обслуживание (в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– 20 810 524,29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рублей; платы за стационарное обслуживание (сверх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гос.задания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– 842 184,35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рублей; оказание услуг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предрейсовому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послерейсовому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медицинскому осмотру водителей – 52 572,00 рублей, перевод остатков 2023 года субсидии на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гос.задания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2 441 713,56 рублей;</w:t>
      </w:r>
    </w:p>
    <w:p w:rsidR="003C5055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компенсации затрат КОСГУ 134 - заключены договоры на возмещение затрат за оказание транспортных услуг с сотрудниками учреждения по доставке к месту работы и обратно – 92 975,00 рублей;</w:t>
      </w:r>
    </w:p>
    <w:p w:rsidR="003C5055" w:rsidRPr="00866E0B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0B">
        <w:rPr>
          <w:rFonts w:ascii="Times New Roman" w:hAnsi="Times New Roman" w:cs="Times New Roman"/>
          <w:sz w:val="24"/>
          <w:szCs w:val="24"/>
        </w:rPr>
        <w:t xml:space="preserve">- доходы от штрафных санкций за нарушение законодательства о закупках и нарушение условий контрактов (договоров) </w:t>
      </w:r>
      <w:r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866E0B">
        <w:rPr>
          <w:rFonts w:ascii="Times New Roman" w:hAnsi="Times New Roman" w:cs="Times New Roman"/>
          <w:sz w:val="24"/>
          <w:szCs w:val="24"/>
        </w:rPr>
        <w:t xml:space="preserve">КОСГУ 141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66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305 349,64</w:t>
      </w:r>
      <w:r w:rsidRPr="00866E0B">
        <w:rPr>
          <w:rFonts w:ascii="Times New Roman" w:hAnsi="Times New Roman" w:cs="Times New Roman"/>
          <w:sz w:val="24"/>
          <w:szCs w:val="24"/>
        </w:rPr>
        <w:t xml:space="preserve"> рублей:</w:t>
      </w:r>
    </w:p>
    <w:p w:rsidR="003C5055" w:rsidRPr="00866E0B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0B">
        <w:rPr>
          <w:rFonts w:ascii="Times New Roman" w:hAnsi="Times New Roman" w:cs="Times New Roman"/>
          <w:sz w:val="24"/>
          <w:szCs w:val="24"/>
        </w:rPr>
        <w:t xml:space="preserve">1 030,56 рублей -  штраф и пеня за ненадлежащее исполнения обязательств ООО «Группа Алмаз» по поставке продуктов питания по договору № 7В от 14.12.2022 </w:t>
      </w:r>
      <w:proofErr w:type="gramStart"/>
      <w:r w:rsidRPr="00866E0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6E0B">
        <w:rPr>
          <w:rFonts w:ascii="Times New Roman" w:hAnsi="Times New Roman" w:cs="Times New Roman"/>
          <w:sz w:val="24"/>
          <w:szCs w:val="24"/>
        </w:rPr>
        <w:t xml:space="preserve"> от ПАО МТС-Банк </w:t>
      </w:r>
      <w:proofErr w:type="gramStart"/>
      <w:r w:rsidRPr="00866E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6E0B">
        <w:rPr>
          <w:rFonts w:ascii="Times New Roman" w:hAnsi="Times New Roman" w:cs="Times New Roman"/>
          <w:sz w:val="24"/>
          <w:szCs w:val="24"/>
        </w:rPr>
        <w:t xml:space="preserve"> основании требования об осуществлении уплаты денежной суммы по независимой гарантии;</w:t>
      </w:r>
    </w:p>
    <w:p w:rsidR="003C5055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6E0B">
        <w:rPr>
          <w:rFonts w:ascii="Times New Roman" w:hAnsi="Times New Roman" w:cs="Times New Roman"/>
          <w:sz w:val="24"/>
          <w:szCs w:val="24"/>
        </w:rPr>
        <w:t xml:space="preserve">205 961,20 рублей - невостребованные средства обеспечения исполнения контрактов ООО «Алгоритм» на общую сумму 176 961,20 рублей, ООО «Рассвет» на сумму 29 000,00 рублей; </w:t>
      </w:r>
    </w:p>
    <w:p w:rsidR="003C5055" w:rsidRPr="00866E0B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98 357,88 рублей – пеня за нарушение сроков исполнения обязательств ООО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Промстройремонт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капитальному ремонту помещений прачечной по договору от 01.07.2024 № 2024.124256</w:t>
      </w:r>
    </w:p>
    <w:p w:rsidR="003C5055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сдачи металлолома КОСГУ 446 – 6963,00 рублей.</w:t>
      </w:r>
    </w:p>
    <w:p w:rsidR="003C5055" w:rsidRDefault="003C5055" w:rsidP="003C505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C5055" w:rsidRDefault="003C5055" w:rsidP="003C50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Структура кассовых расходов учреждения по собственным доходам учреждения</w:t>
      </w:r>
    </w:p>
    <w:p w:rsidR="003C5055" w:rsidRDefault="003C5055" w:rsidP="003C5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079"/>
        <w:gridCol w:w="67"/>
        <w:gridCol w:w="1474"/>
        <w:gridCol w:w="68"/>
        <w:gridCol w:w="1492"/>
        <w:gridCol w:w="154"/>
        <w:gridCol w:w="1351"/>
        <w:gridCol w:w="154"/>
        <w:gridCol w:w="1248"/>
      </w:tblGrid>
      <w:tr w:rsidR="003C5055" w:rsidTr="00C53E0B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КВР/ КОСГУ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плановых назначений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исполнения 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неисполнения</w:t>
            </w:r>
          </w:p>
        </w:tc>
      </w:tr>
      <w:tr w:rsidR="003C5055" w:rsidTr="00C53E0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5055" w:rsidTr="00C53E0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27 059 030,79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25 355 723,53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93,71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3C5055" w:rsidTr="00C53E0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055" w:rsidTr="00C53E0B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112/212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32 100,00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28 600,00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89,10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произведено согласно фактическим расходам</w:t>
            </w:r>
          </w:p>
        </w:tc>
      </w:tr>
      <w:tr w:rsidR="003C5055" w:rsidTr="00C53E0B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112/226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397 487,00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357 145,00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89,85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произведено согласно фактическим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расходам</w:t>
            </w:r>
          </w:p>
        </w:tc>
      </w:tr>
      <w:tr w:rsidR="003C5055" w:rsidTr="00C53E0B">
        <w:trPr>
          <w:trHeight w:val="3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244/223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1 000 000,00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637 663,04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63,77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произведено согласно фактическим расходам</w:t>
            </w:r>
          </w:p>
        </w:tc>
      </w:tr>
      <w:tr w:rsidR="003C5055" w:rsidTr="00C53E0B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244/225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2 600 000,00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2 478 887,74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506A0D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95,34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5055" w:rsidTr="00C53E0B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/225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3 960 720,00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9325A6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3 960 720,00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5055" w:rsidTr="00C53E0B">
        <w:trPr>
          <w:trHeight w:val="48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243/226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317 330,00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239 696,60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произведено согласно фактическим расходам</w:t>
            </w:r>
          </w:p>
        </w:tc>
      </w:tr>
      <w:tr w:rsidR="003C5055" w:rsidTr="00C53E0B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244/226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1 567 123,56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866E0B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6E0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533 545,46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506A0D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97,86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</w:tr>
      <w:tr w:rsidR="003C5055" w:rsidTr="00C53E0B">
        <w:trPr>
          <w:trHeight w:val="40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244/227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24 955,82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произведено согласно фактическим расходам</w:t>
            </w:r>
          </w:p>
        </w:tc>
      </w:tr>
      <w:tr w:rsidR="003C5055" w:rsidRPr="00D5293D" w:rsidTr="00C53E0B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1 615 818,42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1 610 242,90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99,65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D5293D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Tr="00C53E0B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лекарственных препаратов и материалов, применяемых в медицинских целях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486 000,00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485 998,14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Tr="00C53E0B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продуктов питания</w:t>
            </w:r>
          </w:p>
          <w:p w:rsidR="003C5055" w:rsidRDefault="003C5055" w:rsidP="00C53E0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C5055" w:rsidRDefault="003C5055" w:rsidP="00C53E0B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10 650 000,00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9 878 846,38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92,76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результате проведенных конкурсных процедур</w:t>
            </w:r>
          </w:p>
        </w:tc>
      </w:tr>
      <w:tr w:rsidR="003C5055" w:rsidTr="00C53E0B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544 680,30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462 065,19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84,83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в результате проведенных конкурсных процедур</w:t>
            </w:r>
          </w:p>
        </w:tc>
      </w:tr>
      <w:tr w:rsidR="003C5055" w:rsidTr="00C53E0B">
        <w:trPr>
          <w:trHeight w:val="1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строительных материалов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91 608,00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91,61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произведено согласно фактическим расходам</w:t>
            </w:r>
          </w:p>
        </w:tc>
      </w:tr>
      <w:tr w:rsidR="003C5055" w:rsidTr="00C53E0B">
        <w:trPr>
          <w:trHeight w:val="6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стоимости мягкого инвентаря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2 720 000,00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2 686 019,10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5055" w:rsidTr="00C53E0B">
        <w:trPr>
          <w:trHeight w:val="69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стоимости прочих материальных запасов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1 002 771,51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864 730,16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86,23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Экономия в результате проведенных конкурсных процедур</w:t>
            </w:r>
          </w:p>
        </w:tc>
      </w:tr>
      <w:tr w:rsidR="003C5055" w:rsidTr="00C53E0B">
        <w:trPr>
          <w:trHeight w:val="13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Налоги, пошлины и сборы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852/291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Tr="00C53E0B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кассовых расходов учреждения по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выполнение государственного задания</w:t>
            </w:r>
          </w:p>
        </w:tc>
      </w:tr>
      <w:tr w:rsidR="003C5055" w:rsidTr="00C53E0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5055" w:rsidTr="00C53E0B">
        <w:trPr>
          <w:trHeight w:val="7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 /КОСГУ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 плановых назначений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Исполнено плановых назначений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исполнения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Причина неисполнения</w:t>
            </w:r>
          </w:p>
        </w:tc>
      </w:tr>
      <w:tr w:rsidR="003C5055" w:rsidTr="00C53E0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5055" w:rsidTr="00C53E0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81 447 558,31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74 923 873,71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91,99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Tr="00C53E0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т. ч.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5055" w:rsidTr="00C53E0B">
        <w:trPr>
          <w:trHeight w:val="6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111/211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52 135 160,36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49 168 511,93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94,31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ФОТ за счет наличия вакантных ставок</w:t>
            </w:r>
          </w:p>
        </w:tc>
      </w:tr>
      <w:tr w:rsidR="003C5055" w:rsidTr="00C53E0B"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персоналу в денежной форме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111/266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760 440,95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662 203,46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87,08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Оплата листов нетрудоспособности по фактическому предоставлению к оплате</w:t>
            </w:r>
          </w:p>
        </w:tc>
      </w:tr>
      <w:tr w:rsidR="003C5055" w:rsidTr="00C53E0B">
        <w:trPr>
          <w:trHeight w:val="7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119/213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16 992 769,90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15 687 593,32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92,32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Экономия ФОТ за счет наличия вакантных ставок</w:t>
            </w:r>
          </w:p>
        </w:tc>
      </w:tr>
      <w:tr w:rsidR="003C5055" w:rsidRPr="00D5293D" w:rsidTr="00C53E0B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D5293D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Пособия</w:t>
            </w:r>
            <w:r w:rsidRPr="00D52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119/265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10 044,24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Pr="00D5293D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  <w:r w:rsidRPr="00D52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особия</w:t>
            </w:r>
            <w:r w:rsidRPr="00D52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погребение возмещено СФР в сентябре 2024 года</w:t>
            </w:r>
          </w:p>
        </w:tc>
      </w:tr>
      <w:tr w:rsidR="003C5055" w:rsidTr="00C53E0B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244/221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112 081,31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105 375,69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94,02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расходов по оплате междугородних переговоров</w:t>
            </w:r>
          </w:p>
        </w:tc>
      </w:tr>
      <w:tr w:rsidR="003C5055" w:rsidTr="00C53E0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247/223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6 850 970,00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4 725 616,38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68,98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расходов на оплату электроэнергии за счет ввода угольной котельной</w:t>
            </w:r>
          </w:p>
        </w:tc>
      </w:tr>
      <w:tr w:rsidR="003C5055" w:rsidTr="00C53E0B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244/223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1 775 130,00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1 775 130,00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5055" w:rsidTr="00C53E0B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244/226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84 000,00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84 000,00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C5055" w:rsidTr="00C53E0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2 109 727,00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2 107 491,02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99,89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3C5055" w:rsidTr="00C53E0B">
        <w:trPr>
          <w:trHeight w:val="10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244/346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600 000,00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599 489,00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99,91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5055" w:rsidTr="00C53E0B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D5293D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</w:t>
            </w:r>
            <w:r w:rsidRPr="00D5293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компенсации и иные социальные выплаты гражданам кроме публичных нормативных обязательств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321/264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2 234,55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2 234,55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C5055" w:rsidTr="00C53E0B">
        <w:trPr>
          <w:trHeight w:val="17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Налоги, пошлины и сборы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852/291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2 900,00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055" w:rsidRDefault="003C5055" w:rsidP="00C53E0B"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произведено согласно фактическим расходам</w:t>
            </w:r>
          </w:p>
        </w:tc>
      </w:tr>
      <w:tr w:rsidR="003C5055" w:rsidTr="00C53E0B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853/291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328,36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33,28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055" w:rsidRDefault="003C5055" w:rsidP="00C53E0B"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произведено согласно фактическим расходам</w:t>
            </w:r>
          </w:p>
        </w:tc>
      </w:tr>
    </w:tbl>
    <w:p w:rsidR="003C5055" w:rsidRDefault="003C5055" w:rsidP="003C5055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5055" w:rsidRDefault="003C5055" w:rsidP="003C5055">
      <w:pPr>
        <w:spacing w:before="24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Структура кассовых расходов учреждения по </w:t>
      </w:r>
      <w:r>
        <w:rPr>
          <w:rFonts w:ascii="Times New Roman" w:hAnsi="Times New Roman" w:cs="Times New Roman"/>
          <w:bCs/>
          <w:iCs/>
          <w:sz w:val="24"/>
          <w:szCs w:val="24"/>
        </w:rPr>
        <w:t>субсидии на иные цели</w:t>
      </w:r>
    </w:p>
    <w:tbl>
      <w:tblPr>
        <w:tblW w:w="96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120"/>
        <w:gridCol w:w="1493"/>
        <w:gridCol w:w="1725"/>
        <w:gridCol w:w="1485"/>
        <w:gridCol w:w="1275"/>
      </w:tblGrid>
      <w:tr w:rsidR="003C5055" w:rsidRPr="00237143" w:rsidTr="00C53E0B">
        <w:trPr>
          <w:cantSplit/>
          <w:trHeight w:val="1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237143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1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237143" w:rsidRDefault="003C5055" w:rsidP="00C53E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1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КВР/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3714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237143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1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Утверждено плановых назначений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237143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1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Исполнено плановых назначений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5055" w:rsidRPr="00237143" w:rsidRDefault="003C5055" w:rsidP="00C53E0B">
            <w:pPr>
              <w:spacing w:after="100" w:afterAutospacing="1" w:line="240" w:lineRule="auto"/>
              <w:ind w:left="113" w:right="11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1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Pr="00237143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3714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Причина неисполнения</w:t>
            </w:r>
          </w:p>
        </w:tc>
      </w:tr>
      <w:tr w:rsidR="003C5055" w:rsidTr="00C53E0B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46 920 649,85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32 921 718,80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C5055" w:rsidTr="00C53E0B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т. ч.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5055" w:rsidTr="00C53E0B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 содержанию имущества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243/ 225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13 974 631,05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Нарушение подрядной организацией сроков исполнения контракта по капитальному ремонту</w:t>
            </w:r>
          </w:p>
        </w:tc>
      </w:tr>
      <w:tr w:rsidR="003C5055" w:rsidTr="00C53E0B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244/226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5 622 608,80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5 622 608,80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C5055" w:rsidTr="00C53E0B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244/310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27 323 410,00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27 299 110,00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5055" w:rsidRDefault="003C5055" w:rsidP="00C53E0B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3C5055" w:rsidRDefault="003C5055" w:rsidP="003C5055">
      <w:pPr>
        <w:pStyle w:val="ConsPlusNormal"/>
        <w:ind w:firstLine="539"/>
        <w:jc w:val="both"/>
        <w:rPr>
          <w:rFonts w:ascii="Times New Roman" w:hAnsi="Times New Roman" w:cs="Times New Roman"/>
          <w:bCs/>
          <w:i/>
          <w:color w:val="FF0000"/>
          <w:sz w:val="22"/>
          <w:szCs w:val="22"/>
          <w:u w:val="single"/>
        </w:rPr>
      </w:pPr>
    </w:p>
    <w:p w:rsidR="003C5055" w:rsidRDefault="003C5055" w:rsidP="003C50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03798">
        <w:rPr>
          <w:rFonts w:ascii="Times New Roman" w:hAnsi="Times New Roman" w:cs="Times New Roman"/>
          <w:bCs/>
        </w:rPr>
        <w:t>В соответствии с условиями контракт</w:t>
      </w:r>
      <w:r>
        <w:rPr>
          <w:rFonts w:ascii="Times New Roman" w:hAnsi="Times New Roman" w:cs="Times New Roman"/>
          <w:bCs/>
        </w:rPr>
        <w:t>а</w:t>
      </w:r>
      <w:r w:rsidRPr="00003798">
        <w:rPr>
          <w:rFonts w:ascii="Times New Roman" w:hAnsi="Times New Roman" w:cs="Times New Roman"/>
          <w:bCs/>
        </w:rPr>
        <w:t xml:space="preserve"> от 05.03.2024 № 1 ИЦ подрядчик ООО строительная компания «Арта» </w:t>
      </w:r>
      <w:r>
        <w:rPr>
          <w:rFonts w:ascii="Times New Roman" w:hAnsi="Times New Roman" w:cs="Times New Roman"/>
          <w:bCs/>
        </w:rPr>
        <w:t xml:space="preserve">взял на себя обязательства выполнить </w:t>
      </w:r>
      <w:r w:rsidRPr="00003798">
        <w:rPr>
          <w:rFonts w:ascii="Times New Roman" w:hAnsi="Times New Roman" w:cs="Times New Roman"/>
          <w:bCs/>
        </w:rPr>
        <w:t>работ</w:t>
      </w:r>
      <w:r>
        <w:rPr>
          <w:rFonts w:ascii="Times New Roman" w:hAnsi="Times New Roman" w:cs="Times New Roman"/>
          <w:bCs/>
        </w:rPr>
        <w:t>ы</w:t>
      </w:r>
      <w:r w:rsidRPr="00003798">
        <w:rPr>
          <w:rFonts w:ascii="Times New Roman" w:hAnsi="Times New Roman" w:cs="Times New Roman"/>
          <w:bCs/>
        </w:rPr>
        <w:t xml:space="preserve"> по капитальному ремонту жилого корпуса № 3 по адресу: Красноярский край, </w:t>
      </w:r>
      <w:proofErr w:type="spellStart"/>
      <w:r w:rsidRPr="00003798">
        <w:rPr>
          <w:rFonts w:ascii="Times New Roman" w:hAnsi="Times New Roman" w:cs="Times New Roman"/>
          <w:bCs/>
        </w:rPr>
        <w:t>Ачинский</w:t>
      </w:r>
      <w:proofErr w:type="spellEnd"/>
      <w:r w:rsidRPr="00003798">
        <w:rPr>
          <w:rFonts w:ascii="Times New Roman" w:hAnsi="Times New Roman" w:cs="Times New Roman"/>
          <w:bCs/>
        </w:rPr>
        <w:t xml:space="preserve"> район, с.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003798">
        <w:rPr>
          <w:rFonts w:ascii="Times New Roman" w:hAnsi="Times New Roman" w:cs="Times New Roman"/>
          <w:bCs/>
        </w:rPr>
        <w:t>Ястребово</w:t>
      </w:r>
      <w:proofErr w:type="spellEnd"/>
      <w:r w:rsidRPr="00003798">
        <w:rPr>
          <w:rFonts w:ascii="Times New Roman" w:hAnsi="Times New Roman" w:cs="Times New Roman"/>
          <w:bCs/>
        </w:rPr>
        <w:t xml:space="preserve">, ул. </w:t>
      </w:r>
      <w:proofErr w:type="gramStart"/>
      <w:r w:rsidRPr="00003798">
        <w:rPr>
          <w:rFonts w:ascii="Times New Roman" w:hAnsi="Times New Roman" w:cs="Times New Roman"/>
          <w:bCs/>
        </w:rPr>
        <w:t>Лесная</w:t>
      </w:r>
      <w:proofErr w:type="gramEnd"/>
      <w:r w:rsidRPr="00003798">
        <w:rPr>
          <w:rFonts w:ascii="Times New Roman" w:hAnsi="Times New Roman" w:cs="Times New Roman"/>
          <w:bCs/>
        </w:rPr>
        <w:t>, д. 1., в срок не позднее 01.10.2024</w:t>
      </w:r>
      <w:r>
        <w:rPr>
          <w:rFonts w:ascii="Times New Roman" w:hAnsi="Times New Roman" w:cs="Times New Roman"/>
          <w:bCs/>
        </w:rPr>
        <w:t>. Цена контракта составляет 12</w:t>
      </w:r>
      <w:r w:rsidRPr="00003798">
        <w:rPr>
          <w:rFonts w:ascii="Times New Roman" w:hAnsi="Times New Roman" w:cs="Times New Roman"/>
          <w:bCs/>
        </w:rPr>
        <w:t xml:space="preserve"> 704 210,05 рублей. </w:t>
      </w:r>
    </w:p>
    <w:p w:rsidR="003C5055" w:rsidRPr="00003798" w:rsidRDefault="003C5055" w:rsidP="003C50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03798">
        <w:rPr>
          <w:rFonts w:ascii="Times New Roman" w:hAnsi="Times New Roman" w:cs="Times New Roman"/>
          <w:bCs/>
        </w:rPr>
        <w:t xml:space="preserve">По состоянию на 31.12.2024 работы не завершены. Подрядчик выполняет работы </w:t>
      </w:r>
      <w:r>
        <w:rPr>
          <w:rFonts w:ascii="Times New Roman" w:hAnsi="Times New Roman" w:cs="Times New Roman"/>
          <w:bCs/>
        </w:rPr>
        <w:t>с отставанием</w:t>
      </w:r>
      <w:r w:rsidRPr="00003798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от графика.</w:t>
      </w:r>
    </w:p>
    <w:p w:rsidR="003C5055" w:rsidRPr="00003798" w:rsidRDefault="003C5055" w:rsidP="003C505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003798">
        <w:rPr>
          <w:rFonts w:ascii="Times New Roman" w:hAnsi="Times New Roman" w:cs="Times New Roman"/>
          <w:bCs/>
        </w:rPr>
        <w:t>Ведется претензионная работа. Осуществляется строительный, авторский и прокурорский контроль. Денежные средства субсидии на иные цели по данному мероприятию не освоены. Срок перенесен на 2025 год.</w:t>
      </w:r>
    </w:p>
    <w:p w:rsidR="007D375A" w:rsidRDefault="007D375A" w:rsidP="000F2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5055" w:rsidRDefault="003C5055" w:rsidP="000F2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C5055" w:rsidRDefault="003C5055" w:rsidP="000F28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80C50" w:rsidRP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>По итогам деятельности Учреждения государственное задание за 2024 год  выполнено и составляет 101,8 %.</w:t>
      </w:r>
    </w:p>
    <w:p w:rsidR="00A80C50" w:rsidRP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>1. Государственное задание по государственной услуге выполнено                и составляет 101,8 %.</w:t>
      </w:r>
    </w:p>
    <w:p w:rsidR="00A80C50" w:rsidRP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 xml:space="preserve">Доля получателей социальных услуг, заключивших договор о социальном обслуживании с Учреждением, составила 100% от общего числа получателей социальных услуг. </w:t>
      </w:r>
    </w:p>
    <w:p w:rsidR="00A80C50" w:rsidRP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>2. Показатель уровня удовлетворенности получателей социальных услуг качеством предоставляемых социальных услуг составил 100% (плановый показатель 90%).</w:t>
      </w:r>
    </w:p>
    <w:p w:rsidR="00A80C50" w:rsidRP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 xml:space="preserve">3. Корректировка </w:t>
      </w:r>
      <w:proofErr w:type="gramStart"/>
      <w:r w:rsidRPr="00A80C50">
        <w:rPr>
          <w:rFonts w:ascii="Times New Roman" w:hAnsi="Times New Roman" w:cs="Times New Roman"/>
          <w:sz w:val="24"/>
          <w:szCs w:val="24"/>
        </w:rPr>
        <w:t>показателей, характеризующих объемы и качество государственных услуг не требуется</w:t>
      </w:r>
      <w:proofErr w:type="gramEnd"/>
      <w:r w:rsidRPr="00A80C50">
        <w:rPr>
          <w:rFonts w:ascii="Times New Roman" w:hAnsi="Times New Roman" w:cs="Times New Roman"/>
          <w:sz w:val="24"/>
          <w:szCs w:val="24"/>
        </w:rPr>
        <w:t>.</w:t>
      </w:r>
    </w:p>
    <w:p w:rsidR="00A80C50" w:rsidRP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>4. Укомплектованность организации специалистами, оказывающими социальные услуги, составила 87,4% (плановый показатель 90%).</w:t>
      </w:r>
    </w:p>
    <w:p w:rsidR="00A80C50" w:rsidRP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 xml:space="preserve">5. Доступность получения социальных услуг в организации составила 100% (плановый показатель 70%). </w:t>
      </w:r>
    </w:p>
    <w:p w:rsid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 xml:space="preserve">6. Повышение качества социальных услуг и эффективности их оказания составила 100% (плановый показатель 95%). </w:t>
      </w:r>
    </w:p>
    <w:p w:rsidR="00A80C50" w:rsidRDefault="00A80C50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A17E2A" w:rsidRPr="00E9411D" w:rsidRDefault="007D375A" w:rsidP="00A80C50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80C50">
        <w:rPr>
          <w:rFonts w:ascii="Times New Roman" w:hAnsi="Times New Roman" w:cs="Times New Roman"/>
          <w:sz w:val="24"/>
          <w:szCs w:val="24"/>
        </w:rPr>
        <w:t>Спасибо за внимание!</w:t>
      </w:r>
      <w:bookmarkStart w:id="1" w:name="_GoBack"/>
      <w:bookmarkEnd w:id="1"/>
    </w:p>
    <w:sectPr w:rsidR="00A17E2A" w:rsidRPr="00E9411D" w:rsidSect="007F52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C8" w:rsidRDefault="00AE0DC8" w:rsidP="00EE3637">
      <w:pPr>
        <w:spacing w:after="0" w:line="240" w:lineRule="auto"/>
      </w:pPr>
      <w:r>
        <w:separator/>
      </w:r>
    </w:p>
  </w:endnote>
  <w:endnote w:type="continuationSeparator" w:id="0">
    <w:p w:rsidR="00AE0DC8" w:rsidRDefault="00AE0DC8" w:rsidP="00EE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C8" w:rsidRDefault="00AE0DC8" w:rsidP="00EE3637">
      <w:pPr>
        <w:spacing w:after="0" w:line="240" w:lineRule="auto"/>
      </w:pPr>
      <w:r>
        <w:separator/>
      </w:r>
    </w:p>
  </w:footnote>
  <w:footnote w:type="continuationSeparator" w:id="0">
    <w:p w:rsidR="00AE0DC8" w:rsidRDefault="00AE0DC8" w:rsidP="00EE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/>
      </w:rPr>
    </w:lvl>
  </w:abstractNum>
  <w:abstractNum w:abstractNumId="1">
    <w:nsid w:val="2CF56664"/>
    <w:multiLevelType w:val="hybridMultilevel"/>
    <w:tmpl w:val="C79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EDC79B0"/>
    <w:multiLevelType w:val="hybridMultilevel"/>
    <w:tmpl w:val="434E8D04"/>
    <w:lvl w:ilvl="0" w:tplc="86D4E9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F3D02BF"/>
    <w:multiLevelType w:val="hybridMultilevel"/>
    <w:tmpl w:val="09B00B9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4">
    <w:nsid w:val="304E6E8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389599F"/>
    <w:multiLevelType w:val="hybridMultilevel"/>
    <w:tmpl w:val="5A8886E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7">
    <w:nsid w:val="39663651"/>
    <w:multiLevelType w:val="hybridMultilevel"/>
    <w:tmpl w:val="082E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B0303A"/>
    <w:multiLevelType w:val="hybridMultilevel"/>
    <w:tmpl w:val="B99037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59486D"/>
    <w:multiLevelType w:val="hybridMultilevel"/>
    <w:tmpl w:val="79AA0A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61143BD"/>
    <w:multiLevelType w:val="hybridMultilevel"/>
    <w:tmpl w:val="F468B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544813CE"/>
    <w:multiLevelType w:val="hybridMultilevel"/>
    <w:tmpl w:val="194E43E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64394C"/>
    <w:multiLevelType w:val="hybridMultilevel"/>
    <w:tmpl w:val="512A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BFE766E"/>
    <w:multiLevelType w:val="hybridMultilevel"/>
    <w:tmpl w:val="5AD6580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844BCC"/>
    <w:multiLevelType w:val="hybridMultilevel"/>
    <w:tmpl w:val="CB806F86"/>
    <w:lvl w:ilvl="0" w:tplc="EE24877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6EC662AD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710E7125"/>
    <w:multiLevelType w:val="hybridMultilevel"/>
    <w:tmpl w:val="963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9F62659"/>
    <w:multiLevelType w:val="hybridMultilevel"/>
    <w:tmpl w:val="C81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251AE5"/>
    <w:multiLevelType w:val="hybridMultilevel"/>
    <w:tmpl w:val="9DECE3E4"/>
    <w:lvl w:ilvl="0" w:tplc="E680549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2"/>
  </w:num>
  <w:num w:numId="6">
    <w:abstractNumId w:val="16"/>
  </w:num>
  <w:num w:numId="7">
    <w:abstractNumId w:val="5"/>
  </w:num>
  <w:num w:numId="8">
    <w:abstractNumId w:val="17"/>
  </w:num>
  <w:num w:numId="9">
    <w:abstractNumId w:val="3"/>
  </w:num>
  <w:num w:numId="10">
    <w:abstractNumId w:val="15"/>
  </w:num>
  <w:num w:numId="11">
    <w:abstractNumId w:val="4"/>
  </w:num>
  <w:num w:numId="12">
    <w:abstractNumId w:val="8"/>
  </w:num>
  <w:num w:numId="13">
    <w:abstractNumId w:val="13"/>
  </w:num>
  <w:num w:numId="14">
    <w:abstractNumId w:val="0"/>
  </w:num>
  <w:num w:numId="15">
    <w:abstractNumId w:val="11"/>
  </w:num>
  <w:num w:numId="16">
    <w:abstractNumId w:val="2"/>
  </w:num>
  <w:num w:numId="17">
    <w:abstractNumId w:val="14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ECF"/>
    <w:rsid w:val="000005E1"/>
    <w:rsid w:val="00005F22"/>
    <w:rsid w:val="0000723E"/>
    <w:rsid w:val="00014C17"/>
    <w:rsid w:val="00015D6F"/>
    <w:rsid w:val="00020386"/>
    <w:rsid w:val="000271C6"/>
    <w:rsid w:val="00041BF1"/>
    <w:rsid w:val="00044B02"/>
    <w:rsid w:val="00047206"/>
    <w:rsid w:val="00054709"/>
    <w:rsid w:val="000562DF"/>
    <w:rsid w:val="00060AF5"/>
    <w:rsid w:val="000616ED"/>
    <w:rsid w:val="00063394"/>
    <w:rsid w:val="000635B3"/>
    <w:rsid w:val="000640FF"/>
    <w:rsid w:val="00064821"/>
    <w:rsid w:val="000731CE"/>
    <w:rsid w:val="000737F1"/>
    <w:rsid w:val="00077100"/>
    <w:rsid w:val="0008141C"/>
    <w:rsid w:val="000819BD"/>
    <w:rsid w:val="00083F23"/>
    <w:rsid w:val="00084D79"/>
    <w:rsid w:val="00086944"/>
    <w:rsid w:val="00087F44"/>
    <w:rsid w:val="000908B4"/>
    <w:rsid w:val="000A73EE"/>
    <w:rsid w:val="000B3E80"/>
    <w:rsid w:val="000B611C"/>
    <w:rsid w:val="000C1A21"/>
    <w:rsid w:val="000C47A4"/>
    <w:rsid w:val="000C6191"/>
    <w:rsid w:val="000C6D2B"/>
    <w:rsid w:val="000F1408"/>
    <w:rsid w:val="000F2810"/>
    <w:rsid w:val="001103EE"/>
    <w:rsid w:val="00110E89"/>
    <w:rsid w:val="00115927"/>
    <w:rsid w:val="0011698C"/>
    <w:rsid w:val="00133F75"/>
    <w:rsid w:val="00140799"/>
    <w:rsid w:val="00147EC7"/>
    <w:rsid w:val="00151AF5"/>
    <w:rsid w:val="00156AC0"/>
    <w:rsid w:val="00160955"/>
    <w:rsid w:val="001651E5"/>
    <w:rsid w:val="0016642D"/>
    <w:rsid w:val="0017073B"/>
    <w:rsid w:val="001724F4"/>
    <w:rsid w:val="00175C1C"/>
    <w:rsid w:val="001806B0"/>
    <w:rsid w:val="0018143B"/>
    <w:rsid w:val="00195DC4"/>
    <w:rsid w:val="00197D72"/>
    <w:rsid w:val="001A0661"/>
    <w:rsid w:val="001A4FF1"/>
    <w:rsid w:val="001A6F77"/>
    <w:rsid w:val="001B399F"/>
    <w:rsid w:val="001B3A66"/>
    <w:rsid w:val="001C0C61"/>
    <w:rsid w:val="001D1C9F"/>
    <w:rsid w:val="001E4A65"/>
    <w:rsid w:val="001F1583"/>
    <w:rsid w:val="001F3983"/>
    <w:rsid w:val="002005E5"/>
    <w:rsid w:val="00204E72"/>
    <w:rsid w:val="00206515"/>
    <w:rsid w:val="00211957"/>
    <w:rsid w:val="0021310F"/>
    <w:rsid w:val="00214128"/>
    <w:rsid w:val="00220771"/>
    <w:rsid w:val="00223F82"/>
    <w:rsid w:val="002260CF"/>
    <w:rsid w:val="0023136B"/>
    <w:rsid w:val="00232B77"/>
    <w:rsid w:val="00232E3E"/>
    <w:rsid w:val="00236987"/>
    <w:rsid w:val="0024668D"/>
    <w:rsid w:val="002554A6"/>
    <w:rsid w:val="00261A1D"/>
    <w:rsid w:val="00261CDC"/>
    <w:rsid w:val="00280176"/>
    <w:rsid w:val="002805EC"/>
    <w:rsid w:val="0028218D"/>
    <w:rsid w:val="00283DBE"/>
    <w:rsid w:val="002874F7"/>
    <w:rsid w:val="00291596"/>
    <w:rsid w:val="00294E09"/>
    <w:rsid w:val="002A1D01"/>
    <w:rsid w:val="002A5091"/>
    <w:rsid w:val="002B3742"/>
    <w:rsid w:val="002B555F"/>
    <w:rsid w:val="002B79DD"/>
    <w:rsid w:val="002C060A"/>
    <w:rsid w:val="002C071A"/>
    <w:rsid w:val="002E33B8"/>
    <w:rsid w:val="002E6FD8"/>
    <w:rsid w:val="002F209F"/>
    <w:rsid w:val="002F2963"/>
    <w:rsid w:val="002F6277"/>
    <w:rsid w:val="00300736"/>
    <w:rsid w:val="003057C4"/>
    <w:rsid w:val="0031136D"/>
    <w:rsid w:val="00311BF1"/>
    <w:rsid w:val="00312332"/>
    <w:rsid w:val="00315A95"/>
    <w:rsid w:val="00320F96"/>
    <w:rsid w:val="003215D2"/>
    <w:rsid w:val="00330E09"/>
    <w:rsid w:val="00334AB8"/>
    <w:rsid w:val="003454F6"/>
    <w:rsid w:val="0034605A"/>
    <w:rsid w:val="00353C0A"/>
    <w:rsid w:val="00354CDB"/>
    <w:rsid w:val="00361811"/>
    <w:rsid w:val="00363AB5"/>
    <w:rsid w:val="00363B74"/>
    <w:rsid w:val="00371137"/>
    <w:rsid w:val="003731A9"/>
    <w:rsid w:val="00377F3F"/>
    <w:rsid w:val="003835E8"/>
    <w:rsid w:val="00386D5E"/>
    <w:rsid w:val="0039169D"/>
    <w:rsid w:val="003B611E"/>
    <w:rsid w:val="003C5055"/>
    <w:rsid w:val="003C68AE"/>
    <w:rsid w:val="003E18D7"/>
    <w:rsid w:val="003E3592"/>
    <w:rsid w:val="003E3FFB"/>
    <w:rsid w:val="003E64B0"/>
    <w:rsid w:val="003F1302"/>
    <w:rsid w:val="003F6C0C"/>
    <w:rsid w:val="0040096E"/>
    <w:rsid w:val="00414602"/>
    <w:rsid w:val="00414F82"/>
    <w:rsid w:val="00430712"/>
    <w:rsid w:val="00435DA7"/>
    <w:rsid w:val="00436A4A"/>
    <w:rsid w:val="0044265E"/>
    <w:rsid w:val="00451B60"/>
    <w:rsid w:val="004549A0"/>
    <w:rsid w:val="00461DF9"/>
    <w:rsid w:val="00467713"/>
    <w:rsid w:val="004739B0"/>
    <w:rsid w:val="00473BA3"/>
    <w:rsid w:val="00482C22"/>
    <w:rsid w:val="0048465A"/>
    <w:rsid w:val="0049700E"/>
    <w:rsid w:val="004A4358"/>
    <w:rsid w:val="004B1A20"/>
    <w:rsid w:val="004B1C75"/>
    <w:rsid w:val="004C1783"/>
    <w:rsid w:val="004C2FE2"/>
    <w:rsid w:val="004C4C64"/>
    <w:rsid w:val="00523FBA"/>
    <w:rsid w:val="00527477"/>
    <w:rsid w:val="00537455"/>
    <w:rsid w:val="005449CF"/>
    <w:rsid w:val="00547CA5"/>
    <w:rsid w:val="00552310"/>
    <w:rsid w:val="0056352E"/>
    <w:rsid w:val="005702CD"/>
    <w:rsid w:val="005A5DC6"/>
    <w:rsid w:val="005B681B"/>
    <w:rsid w:val="005C14DE"/>
    <w:rsid w:val="005C2E78"/>
    <w:rsid w:val="005C3696"/>
    <w:rsid w:val="005C625B"/>
    <w:rsid w:val="005C70A0"/>
    <w:rsid w:val="005D1854"/>
    <w:rsid w:val="005D2E1E"/>
    <w:rsid w:val="005D36D7"/>
    <w:rsid w:val="005D578C"/>
    <w:rsid w:val="005F32BC"/>
    <w:rsid w:val="005F380D"/>
    <w:rsid w:val="005F7688"/>
    <w:rsid w:val="00604DB2"/>
    <w:rsid w:val="0061624E"/>
    <w:rsid w:val="006245EA"/>
    <w:rsid w:val="00627335"/>
    <w:rsid w:val="00635F6F"/>
    <w:rsid w:val="00636418"/>
    <w:rsid w:val="006401E9"/>
    <w:rsid w:val="00647268"/>
    <w:rsid w:val="00663302"/>
    <w:rsid w:val="006651BE"/>
    <w:rsid w:val="006812AD"/>
    <w:rsid w:val="006874F9"/>
    <w:rsid w:val="00687CFC"/>
    <w:rsid w:val="00693AEF"/>
    <w:rsid w:val="00693CE8"/>
    <w:rsid w:val="006A4E38"/>
    <w:rsid w:val="006C042F"/>
    <w:rsid w:val="006C1EF1"/>
    <w:rsid w:val="006C3031"/>
    <w:rsid w:val="006C7866"/>
    <w:rsid w:val="006E4DDB"/>
    <w:rsid w:val="00703814"/>
    <w:rsid w:val="00705676"/>
    <w:rsid w:val="00706FEB"/>
    <w:rsid w:val="00715910"/>
    <w:rsid w:val="0072303E"/>
    <w:rsid w:val="00724109"/>
    <w:rsid w:val="007255B5"/>
    <w:rsid w:val="00737CFC"/>
    <w:rsid w:val="007820FC"/>
    <w:rsid w:val="00785C89"/>
    <w:rsid w:val="007961E1"/>
    <w:rsid w:val="007A7CD7"/>
    <w:rsid w:val="007B2E3C"/>
    <w:rsid w:val="007B4048"/>
    <w:rsid w:val="007B44FE"/>
    <w:rsid w:val="007B46DF"/>
    <w:rsid w:val="007C3350"/>
    <w:rsid w:val="007C34CC"/>
    <w:rsid w:val="007C59E8"/>
    <w:rsid w:val="007C6F56"/>
    <w:rsid w:val="007C7DAC"/>
    <w:rsid w:val="007D05E4"/>
    <w:rsid w:val="007D1B1D"/>
    <w:rsid w:val="007D375A"/>
    <w:rsid w:val="007D64AA"/>
    <w:rsid w:val="007D6EAA"/>
    <w:rsid w:val="007E0C43"/>
    <w:rsid w:val="007E6895"/>
    <w:rsid w:val="007F52DD"/>
    <w:rsid w:val="00802FAA"/>
    <w:rsid w:val="00803FB9"/>
    <w:rsid w:val="00805521"/>
    <w:rsid w:val="00816257"/>
    <w:rsid w:val="008178CE"/>
    <w:rsid w:val="00821F4F"/>
    <w:rsid w:val="00823978"/>
    <w:rsid w:val="008275B8"/>
    <w:rsid w:val="008508B7"/>
    <w:rsid w:val="00860D0D"/>
    <w:rsid w:val="00885394"/>
    <w:rsid w:val="008A55E5"/>
    <w:rsid w:val="008A6957"/>
    <w:rsid w:val="008A6CDA"/>
    <w:rsid w:val="008A7A83"/>
    <w:rsid w:val="008A7BF5"/>
    <w:rsid w:val="008D4307"/>
    <w:rsid w:val="008E3ABA"/>
    <w:rsid w:val="008E6274"/>
    <w:rsid w:val="008F5C4F"/>
    <w:rsid w:val="009104C4"/>
    <w:rsid w:val="00921BC8"/>
    <w:rsid w:val="0092511D"/>
    <w:rsid w:val="00940B4A"/>
    <w:rsid w:val="00943749"/>
    <w:rsid w:val="009443B7"/>
    <w:rsid w:val="00951914"/>
    <w:rsid w:val="0095312B"/>
    <w:rsid w:val="00961D73"/>
    <w:rsid w:val="0096484C"/>
    <w:rsid w:val="00970C0D"/>
    <w:rsid w:val="00974474"/>
    <w:rsid w:val="00984F23"/>
    <w:rsid w:val="009946A1"/>
    <w:rsid w:val="0099677F"/>
    <w:rsid w:val="00997AA6"/>
    <w:rsid w:val="009A09F0"/>
    <w:rsid w:val="009A6A19"/>
    <w:rsid w:val="009C0E42"/>
    <w:rsid w:val="009D27DB"/>
    <w:rsid w:val="009D29AC"/>
    <w:rsid w:val="009D7CBA"/>
    <w:rsid w:val="009F656D"/>
    <w:rsid w:val="00A0722A"/>
    <w:rsid w:val="00A13087"/>
    <w:rsid w:val="00A15A77"/>
    <w:rsid w:val="00A17E2A"/>
    <w:rsid w:val="00A31F4F"/>
    <w:rsid w:val="00A32378"/>
    <w:rsid w:val="00A46BA6"/>
    <w:rsid w:val="00A47F5C"/>
    <w:rsid w:val="00A50CA5"/>
    <w:rsid w:val="00A511E3"/>
    <w:rsid w:val="00A534F4"/>
    <w:rsid w:val="00A54322"/>
    <w:rsid w:val="00A605D1"/>
    <w:rsid w:val="00A66001"/>
    <w:rsid w:val="00A80C50"/>
    <w:rsid w:val="00A83D33"/>
    <w:rsid w:val="00A87252"/>
    <w:rsid w:val="00A873FC"/>
    <w:rsid w:val="00A91A5B"/>
    <w:rsid w:val="00AA47C5"/>
    <w:rsid w:val="00AB4D7B"/>
    <w:rsid w:val="00AB6417"/>
    <w:rsid w:val="00AC5201"/>
    <w:rsid w:val="00AC5F39"/>
    <w:rsid w:val="00AC6CA7"/>
    <w:rsid w:val="00AC70F4"/>
    <w:rsid w:val="00AD0BFE"/>
    <w:rsid w:val="00AD5ED9"/>
    <w:rsid w:val="00AD7736"/>
    <w:rsid w:val="00AD7ECF"/>
    <w:rsid w:val="00AE0DC8"/>
    <w:rsid w:val="00AE50E3"/>
    <w:rsid w:val="00B01499"/>
    <w:rsid w:val="00B02D34"/>
    <w:rsid w:val="00B05ECC"/>
    <w:rsid w:val="00B121D1"/>
    <w:rsid w:val="00B343C3"/>
    <w:rsid w:val="00B44555"/>
    <w:rsid w:val="00B46ABC"/>
    <w:rsid w:val="00B51924"/>
    <w:rsid w:val="00B6115D"/>
    <w:rsid w:val="00B617B4"/>
    <w:rsid w:val="00B744F2"/>
    <w:rsid w:val="00B812BC"/>
    <w:rsid w:val="00B82178"/>
    <w:rsid w:val="00B82A5B"/>
    <w:rsid w:val="00B85FF3"/>
    <w:rsid w:val="00B86F93"/>
    <w:rsid w:val="00B878D4"/>
    <w:rsid w:val="00B91D6F"/>
    <w:rsid w:val="00B95AC3"/>
    <w:rsid w:val="00BA07A4"/>
    <w:rsid w:val="00BB1E90"/>
    <w:rsid w:val="00BB34F9"/>
    <w:rsid w:val="00BB6153"/>
    <w:rsid w:val="00BC2779"/>
    <w:rsid w:val="00BC3311"/>
    <w:rsid w:val="00BC601D"/>
    <w:rsid w:val="00BD250E"/>
    <w:rsid w:val="00BE09C3"/>
    <w:rsid w:val="00BE3BA0"/>
    <w:rsid w:val="00BF1B08"/>
    <w:rsid w:val="00BF2B71"/>
    <w:rsid w:val="00BF485D"/>
    <w:rsid w:val="00C06244"/>
    <w:rsid w:val="00C10313"/>
    <w:rsid w:val="00C11610"/>
    <w:rsid w:val="00C2061A"/>
    <w:rsid w:val="00C30473"/>
    <w:rsid w:val="00C35D35"/>
    <w:rsid w:val="00C44957"/>
    <w:rsid w:val="00C470F2"/>
    <w:rsid w:val="00C53BF7"/>
    <w:rsid w:val="00C54285"/>
    <w:rsid w:val="00C617AB"/>
    <w:rsid w:val="00C618FC"/>
    <w:rsid w:val="00C63F9E"/>
    <w:rsid w:val="00C7092B"/>
    <w:rsid w:val="00C747D7"/>
    <w:rsid w:val="00C812D9"/>
    <w:rsid w:val="00C92B98"/>
    <w:rsid w:val="00C93EC2"/>
    <w:rsid w:val="00C94EC5"/>
    <w:rsid w:val="00C95882"/>
    <w:rsid w:val="00CA73CD"/>
    <w:rsid w:val="00CB6994"/>
    <w:rsid w:val="00CC713A"/>
    <w:rsid w:val="00CD2148"/>
    <w:rsid w:val="00CD313A"/>
    <w:rsid w:val="00CE18AB"/>
    <w:rsid w:val="00CE6E21"/>
    <w:rsid w:val="00CE7D9F"/>
    <w:rsid w:val="00CF472E"/>
    <w:rsid w:val="00D01020"/>
    <w:rsid w:val="00D125C9"/>
    <w:rsid w:val="00D14DA9"/>
    <w:rsid w:val="00D15C6A"/>
    <w:rsid w:val="00D16296"/>
    <w:rsid w:val="00D17F37"/>
    <w:rsid w:val="00D30FD2"/>
    <w:rsid w:val="00D31E3B"/>
    <w:rsid w:val="00D3330F"/>
    <w:rsid w:val="00D3531B"/>
    <w:rsid w:val="00D402F1"/>
    <w:rsid w:val="00D440A8"/>
    <w:rsid w:val="00D44B69"/>
    <w:rsid w:val="00D4788B"/>
    <w:rsid w:val="00D50341"/>
    <w:rsid w:val="00D52618"/>
    <w:rsid w:val="00D52B7B"/>
    <w:rsid w:val="00D53E60"/>
    <w:rsid w:val="00D6296C"/>
    <w:rsid w:val="00D705C9"/>
    <w:rsid w:val="00D71C97"/>
    <w:rsid w:val="00D81631"/>
    <w:rsid w:val="00D829BC"/>
    <w:rsid w:val="00D94892"/>
    <w:rsid w:val="00DA439B"/>
    <w:rsid w:val="00DA4FFA"/>
    <w:rsid w:val="00DB4E61"/>
    <w:rsid w:val="00DB7C90"/>
    <w:rsid w:val="00DD3FBE"/>
    <w:rsid w:val="00DE1104"/>
    <w:rsid w:val="00DE6985"/>
    <w:rsid w:val="00DF0CE1"/>
    <w:rsid w:val="00E132F0"/>
    <w:rsid w:val="00E13EFB"/>
    <w:rsid w:val="00E2088B"/>
    <w:rsid w:val="00E25225"/>
    <w:rsid w:val="00E32238"/>
    <w:rsid w:val="00E419B8"/>
    <w:rsid w:val="00E44680"/>
    <w:rsid w:val="00E61EAC"/>
    <w:rsid w:val="00E62C6A"/>
    <w:rsid w:val="00E70F55"/>
    <w:rsid w:val="00E769B6"/>
    <w:rsid w:val="00E82463"/>
    <w:rsid w:val="00E84BBD"/>
    <w:rsid w:val="00E85195"/>
    <w:rsid w:val="00E92B8B"/>
    <w:rsid w:val="00E9411D"/>
    <w:rsid w:val="00E955A7"/>
    <w:rsid w:val="00EB54EA"/>
    <w:rsid w:val="00EB766A"/>
    <w:rsid w:val="00ED6016"/>
    <w:rsid w:val="00EE3637"/>
    <w:rsid w:val="00EE4A13"/>
    <w:rsid w:val="00EE52ED"/>
    <w:rsid w:val="00EF084C"/>
    <w:rsid w:val="00EF0DEA"/>
    <w:rsid w:val="00F06847"/>
    <w:rsid w:val="00F27BCC"/>
    <w:rsid w:val="00F32B9C"/>
    <w:rsid w:val="00F33D66"/>
    <w:rsid w:val="00F3596B"/>
    <w:rsid w:val="00F37A5D"/>
    <w:rsid w:val="00F4253B"/>
    <w:rsid w:val="00F610D2"/>
    <w:rsid w:val="00F6446B"/>
    <w:rsid w:val="00F722AE"/>
    <w:rsid w:val="00F838D5"/>
    <w:rsid w:val="00F9103D"/>
    <w:rsid w:val="00F917A3"/>
    <w:rsid w:val="00F969B0"/>
    <w:rsid w:val="00FB55D1"/>
    <w:rsid w:val="00FB6BAF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633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7ECF"/>
    <w:pPr>
      <w:ind w:left="720"/>
    </w:pPr>
  </w:style>
  <w:style w:type="paragraph" w:styleId="a4">
    <w:name w:val="Balloon Text"/>
    <w:basedOn w:val="a"/>
    <w:link w:val="a5"/>
    <w:uiPriority w:val="99"/>
    <w:semiHidden/>
    <w:rsid w:val="009C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C0E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28017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 Знак Знак Знак Знак Знак Знак Знак Знак1 Знак"/>
    <w:basedOn w:val="a"/>
    <w:uiPriority w:val="99"/>
    <w:rsid w:val="006C042F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character" w:customStyle="1" w:styleId="20">
    <w:name w:val="Заголовок 2 Знак"/>
    <w:link w:val="2"/>
    <w:rsid w:val="0006339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E36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E3637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E36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3637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CD214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7D05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Основной текст_"/>
    <w:link w:val="3"/>
    <w:uiPriority w:val="99"/>
    <w:locked/>
    <w:rsid w:val="00E70F55"/>
    <w:rPr>
      <w:sz w:val="26"/>
      <w:shd w:val="clear" w:color="auto" w:fill="FFFFFF"/>
    </w:rPr>
  </w:style>
  <w:style w:type="character" w:customStyle="1" w:styleId="10">
    <w:name w:val="Основной текст1"/>
    <w:uiPriority w:val="99"/>
    <w:rsid w:val="00E70F55"/>
    <w:rPr>
      <w:rFonts w:ascii="Times New Roman" w:hAnsi="Times New Roman"/>
      <w:spacing w:val="0"/>
      <w:sz w:val="26"/>
    </w:rPr>
  </w:style>
  <w:style w:type="paragraph" w:customStyle="1" w:styleId="3">
    <w:name w:val="Основной текст3"/>
    <w:basedOn w:val="a"/>
    <w:link w:val="ab"/>
    <w:uiPriority w:val="99"/>
    <w:rsid w:val="00E70F55"/>
    <w:pPr>
      <w:shd w:val="clear" w:color="auto" w:fill="FFFFFF"/>
      <w:spacing w:before="240" w:after="0" w:line="298" w:lineRule="exact"/>
      <w:jc w:val="center"/>
    </w:pPr>
    <w:rPr>
      <w:rFonts w:cs="Times New Roman"/>
      <w:sz w:val="26"/>
      <w:szCs w:val="20"/>
      <w:lang w:eastAsia="ru-RU"/>
    </w:rPr>
  </w:style>
  <w:style w:type="character" w:styleId="ac">
    <w:name w:val="Hyperlink"/>
    <w:uiPriority w:val="99"/>
    <w:rsid w:val="00663302"/>
    <w:rPr>
      <w:rFonts w:cs="Times New Roman"/>
      <w:color w:val="0000FF"/>
      <w:u w:val="single"/>
    </w:rPr>
  </w:style>
  <w:style w:type="paragraph" w:customStyle="1" w:styleId="ConsPlusNormal">
    <w:name w:val="ConsPlusNormal"/>
    <w:rsid w:val="003C50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9DBA-AA41-40D1-941E-ACF5EF96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2559</TotalTime>
  <Pages>9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cp:lastPrinted>2025-03-07T01:57:00Z</cp:lastPrinted>
  <dcterms:created xsi:type="dcterms:W3CDTF">2015-05-18T07:48:00Z</dcterms:created>
  <dcterms:modified xsi:type="dcterms:W3CDTF">2025-03-07T01:57:00Z</dcterms:modified>
</cp:coreProperties>
</file>